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BFB3" w14:textId="516C7A2E" w:rsidR="0018245A" w:rsidRPr="0018245A" w:rsidRDefault="0018245A" w:rsidP="0018245A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18245A">
        <w:rPr>
          <w:rFonts w:ascii="Liberation Serif" w:hAnsi="Liberation Serif" w:cs="Liberation Serif"/>
          <w:b/>
          <w:bCs/>
          <w:sz w:val="32"/>
          <w:szCs w:val="32"/>
        </w:rPr>
        <w:t xml:space="preserve">С 1 апреля 2024 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года </w:t>
      </w:r>
      <w:r w:rsidRPr="0018245A">
        <w:rPr>
          <w:rFonts w:ascii="Liberation Serif" w:hAnsi="Liberation Serif" w:cs="Liberation Serif"/>
          <w:b/>
          <w:bCs/>
          <w:sz w:val="32"/>
          <w:szCs w:val="32"/>
        </w:rPr>
        <w:t>вводятся новые штрафы за нарушения при обороте табачной продукции</w:t>
      </w:r>
    </w:p>
    <w:p w14:paraId="6D255E03" w14:textId="6B9FCD4B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Федеральным законом от 04.08.2023 № 423-ФЗ в КоАП РФ внесены изменения, касающиеся ответственности за нарушения в сфере оборота табачной продукции и сырья для ее изготовления. Изменения вступят в силу с 01.04.2024. </w:t>
      </w:r>
    </w:p>
    <w:p w14:paraId="4D9483DD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1. Установлена ответственность не только за несоблюдение ограничений, но и за нарушение запретов в сфере розничной торговли табачной и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продукцией (</w:t>
      </w:r>
      <w:hyperlink r:id="rId5" w:tgtFrame="_top" w:history="1">
        <w:r w:rsidRPr="0018245A">
          <w:rPr>
            <w:rStyle w:val="a3"/>
            <w:rFonts w:ascii="Liberation Serif" w:hAnsi="Liberation Serif" w:cs="Liberation Serif"/>
            <w:sz w:val="28"/>
            <w:szCs w:val="28"/>
          </w:rPr>
          <w:t>ч. 1 ст. 14.53 КоАП РФ</w:t>
        </w:r>
      </w:hyperlink>
      <w:r w:rsidRPr="0018245A">
        <w:rPr>
          <w:rFonts w:ascii="Liberation Serif" w:hAnsi="Liberation Serif" w:cs="Liberation Serif"/>
          <w:sz w:val="28"/>
          <w:szCs w:val="28"/>
        </w:rPr>
        <w:t xml:space="preserve">). Сейчас она может быть применена и в случае нарушений при оптовой торговле. Ответственность по новым правилам наступит за нарушения при обороте не только табачной продукции, табачных изделий,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продукции, но и сырья для их изготовления.</w:t>
      </w:r>
    </w:p>
    <w:p w14:paraId="559388FB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Эта норма не будет применяться при обороте табачных изделий, табачной или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без маркировки или нанесения другой необходимой информации, если это является обязательным. Ответственность за такие нарушения предусмотрена </w:t>
      </w:r>
      <w:hyperlink r:id="rId6" w:tgtFrame="_top" w:history="1">
        <w:r w:rsidRPr="0018245A">
          <w:rPr>
            <w:rStyle w:val="a3"/>
            <w:rFonts w:ascii="Liberation Serif" w:hAnsi="Liberation Serif" w:cs="Liberation Serif"/>
            <w:sz w:val="28"/>
            <w:szCs w:val="28"/>
          </w:rPr>
          <w:t>ч. 4 ст. 15.12 КоАП РФ</w:t>
        </w:r>
      </w:hyperlink>
      <w:r w:rsidRPr="0018245A">
        <w:rPr>
          <w:rFonts w:ascii="Liberation Serif" w:hAnsi="Liberation Serif" w:cs="Liberation Serif"/>
          <w:sz w:val="28"/>
          <w:szCs w:val="28"/>
        </w:rPr>
        <w:t>.</w:t>
      </w:r>
    </w:p>
    <w:p w14:paraId="17FADAE8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2. Установлена ответственность за продажу несовершеннолетнему лицу сырья для производства табачной продукции, табачных изделий,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(</w:t>
      </w:r>
      <w:hyperlink r:id="rId7" w:tgtFrame="_top" w:history="1">
        <w:r w:rsidRPr="0018245A">
          <w:rPr>
            <w:rStyle w:val="a3"/>
            <w:rFonts w:ascii="Liberation Serif" w:hAnsi="Liberation Serif" w:cs="Liberation Serif"/>
            <w:sz w:val="28"/>
            <w:szCs w:val="28"/>
          </w:rPr>
          <w:t>ч. 3 ст. 14.53 КоАП РФ</w:t>
        </w:r>
      </w:hyperlink>
      <w:r w:rsidRPr="0018245A">
        <w:rPr>
          <w:rFonts w:ascii="Liberation Serif" w:hAnsi="Liberation Serif" w:cs="Liberation Serif"/>
          <w:sz w:val="28"/>
          <w:szCs w:val="28"/>
        </w:rPr>
        <w:t>).</w:t>
      </w:r>
    </w:p>
    <w:p w14:paraId="0DACA1F8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Сейчас данная норма предусматривает ответственность за продажу несовершеннолетним табачной продукции, табачных изделий,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продукции.</w:t>
      </w:r>
    </w:p>
    <w:p w14:paraId="32CE5699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В КоАП РФ вводится новая статья 14.67, которая предусматривает ответственность за нарушение требований к производству или обороту табачных изделий, табачной продукции,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или сырья для их производства.</w:t>
      </w:r>
    </w:p>
    <w:p w14:paraId="30DD0B91" w14:textId="77777777" w:rsidR="0018245A" w:rsidRPr="0018245A" w:rsidRDefault="0018245A" w:rsidP="0018245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Производство указанной продукции без обязательной лицензии повлечет наказание (ч. 1 ст. 14.67 КоАП РФ):</w:t>
      </w:r>
    </w:p>
    <w:p w14:paraId="2B11874E" w14:textId="77777777" w:rsidR="0018245A" w:rsidRPr="0018245A" w:rsidRDefault="0018245A" w:rsidP="0018245A">
      <w:pPr>
        <w:numPr>
          <w:ilvl w:val="1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должностных лиц – штраф в размере от 150 000 до 300 000 руб. или дисквалификация на срок от 2 до 3 лет;</w:t>
      </w:r>
    </w:p>
    <w:p w14:paraId="5A8075B4" w14:textId="77777777" w:rsidR="0018245A" w:rsidRPr="0018245A" w:rsidRDefault="0018245A" w:rsidP="0018245A">
      <w:pPr>
        <w:numPr>
          <w:ilvl w:val="1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организаций – от 300 000 до 1 000 000 руб. или административное приостановление деятельности на срок от 60 до 90 суток.</w:t>
      </w:r>
    </w:p>
    <w:p w14:paraId="0D306757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Изготовленные изделия, продукция, оборудование, сырье, полуфабрикаты или иные предметы, использованные для производства и оборота табачной продукции, могут быть конфискованы.</w:t>
      </w:r>
    </w:p>
    <w:p w14:paraId="14F92C21" w14:textId="77777777" w:rsidR="0018245A" w:rsidRPr="0018245A" w:rsidRDefault="0018245A" w:rsidP="0018245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Использование и (или) владение основным технологическим оборудованием для производства табачных изделий, табачной продукции,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lastRenderedPageBreak/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или сырья для их производства, не зарегистрированным в установленном порядке, повлечет наказание (ч. 2 ст. 14.67 КоАП РФ):</w:t>
      </w:r>
    </w:p>
    <w:p w14:paraId="361EB851" w14:textId="77777777" w:rsidR="0018245A" w:rsidRPr="0018245A" w:rsidRDefault="0018245A" w:rsidP="0018245A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граждан – штраф в размере от 3 000 до 5 000 руб.;</w:t>
      </w:r>
    </w:p>
    <w:p w14:paraId="5391DC75" w14:textId="77777777" w:rsidR="0018245A" w:rsidRPr="0018245A" w:rsidRDefault="0018245A" w:rsidP="0018245A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должностных лиц – от 20 000 до 50 000 руб.;</w:t>
      </w:r>
    </w:p>
    <w:p w14:paraId="1DC356F6" w14:textId="77777777" w:rsidR="0018245A" w:rsidRPr="0018245A" w:rsidRDefault="0018245A" w:rsidP="0018245A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организаций – от 100 000 до 150 000 руб.</w:t>
      </w:r>
    </w:p>
    <w:p w14:paraId="69EBE8C4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Во всех случаях предусмотрена конфискация основного технологического оборудования.</w:t>
      </w:r>
    </w:p>
    <w:p w14:paraId="1A4D9965" w14:textId="77777777" w:rsidR="0018245A" w:rsidRPr="0018245A" w:rsidRDefault="0018245A" w:rsidP="0018245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Использование и (или) владение основным технологическим оборудованием для производства табачных изделий, табачной продукции,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и (или) сырья для их производства, зарегистрированным, но не законсервированным в установленном порядке, в отсутствие лицензии на производство повлечет наказание (ч. 3 ст. 14.67 КоАП РФ):</w:t>
      </w:r>
    </w:p>
    <w:p w14:paraId="2E028AA3" w14:textId="77777777" w:rsidR="0018245A" w:rsidRPr="0018245A" w:rsidRDefault="0018245A" w:rsidP="0018245A">
      <w:pPr>
        <w:numPr>
          <w:ilvl w:val="1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граждан – штраф в размере от 3 000 до 5 000 руб.;</w:t>
      </w:r>
    </w:p>
    <w:p w14:paraId="328D6BFA" w14:textId="77777777" w:rsidR="0018245A" w:rsidRPr="0018245A" w:rsidRDefault="0018245A" w:rsidP="0018245A">
      <w:pPr>
        <w:numPr>
          <w:ilvl w:val="1"/>
          <w:numId w:val="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должностных лиц – от 20 000 до 50 000 руб.;</w:t>
      </w:r>
    </w:p>
    <w:p w14:paraId="76742AB6" w14:textId="77777777" w:rsidR="0018245A" w:rsidRPr="0018245A" w:rsidRDefault="0018245A" w:rsidP="0018245A">
      <w:pPr>
        <w:numPr>
          <w:ilvl w:val="1"/>
          <w:numId w:val="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организаций – от 100 000 до 150 000 руб.</w:t>
      </w:r>
    </w:p>
    <w:p w14:paraId="6197809A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Во всех случаях предусмотрена конфискация основного технологического оборудования.</w:t>
      </w:r>
    </w:p>
    <w:p w14:paraId="0C2D70C9" w14:textId="77777777" w:rsidR="0018245A" w:rsidRPr="0018245A" w:rsidRDefault="0018245A" w:rsidP="0018245A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 xml:space="preserve">Незаконное производство или оборот табачных изделий, табачной продукции, </w:t>
      </w:r>
      <w:proofErr w:type="spellStart"/>
      <w:r w:rsidRPr="0018245A">
        <w:rPr>
          <w:rFonts w:ascii="Liberation Serif" w:hAnsi="Liberation Serif" w:cs="Liberation Serif"/>
          <w:sz w:val="28"/>
          <w:szCs w:val="28"/>
        </w:rPr>
        <w:t>никотинсодержащей</w:t>
      </w:r>
      <w:proofErr w:type="spellEnd"/>
      <w:r w:rsidRPr="0018245A">
        <w:rPr>
          <w:rFonts w:ascii="Liberation Serif" w:hAnsi="Liberation Serif" w:cs="Liberation Serif"/>
          <w:sz w:val="28"/>
          <w:szCs w:val="28"/>
        </w:rPr>
        <w:t xml:space="preserve"> продукции и (или) сырья для их производства физическим лицом повлечет наказание (ч. 4 ст. 14.67 КоАП РФ):</w:t>
      </w:r>
    </w:p>
    <w:p w14:paraId="464C8485" w14:textId="77777777" w:rsidR="0018245A" w:rsidRPr="0018245A" w:rsidRDefault="0018245A" w:rsidP="0018245A">
      <w:pPr>
        <w:numPr>
          <w:ilvl w:val="1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для граждан – от 30 000 до 50 000 руб. с конфискацией изделий, продукции, оборудования, сырья, полуфабрикатов и иных предметов, которые использовались при производстве и обороте табачной продукции и (или) сырья.</w:t>
      </w:r>
    </w:p>
    <w:p w14:paraId="0084B052" w14:textId="77777777" w:rsidR="0018245A" w:rsidRPr="0018245A" w:rsidRDefault="0018245A" w:rsidP="001824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18245A">
        <w:rPr>
          <w:rFonts w:ascii="Liberation Serif" w:hAnsi="Liberation Serif" w:cs="Liberation Serif"/>
          <w:sz w:val="28"/>
          <w:szCs w:val="28"/>
        </w:rPr>
        <w:t>Это наказание не будет применяться в случаях, когда физическое лицо выполняет свои трудовые обязанности по трудовому договору или оказывает услуги по гражданско-правовому договору организации (ИП), имеющей соответствующую лицензию или реализующей табачную продукцию на законном основании.</w:t>
      </w:r>
    </w:p>
    <w:p w14:paraId="6678E8AD" w14:textId="77777777" w:rsidR="00FA5FD3" w:rsidRPr="0018245A" w:rsidRDefault="00FA5FD3">
      <w:pPr>
        <w:rPr>
          <w:rFonts w:ascii="Liberation Serif" w:hAnsi="Liberation Serif" w:cs="Liberation Serif"/>
          <w:sz w:val="28"/>
          <w:szCs w:val="28"/>
        </w:rPr>
      </w:pPr>
    </w:p>
    <w:sectPr w:rsidR="00FA5FD3" w:rsidRPr="0018245A" w:rsidSect="0018245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6114"/>
    <w:multiLevelType w:val="multilevel"/>
    <w:tmpl w:val="F43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850052">
    <w:abstractNumId w:val="0"/>
  </w:num>
  <w:num w:numId="2" w16cid:durableId="58754557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2362025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28956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210742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8530839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7216294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72688007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8574313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5178107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BA"/>
    <w:rsid w:val="0018245A"/>
    <w:rsid w:val="00820BBA"/>
    <w:rsid w:val="008F4CD5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3FE2"/>
  <w15:chartTrackingRefBased/>
  <w15:docId w15:val="{EB8403F9-8694-4426-9B8B-0A21D5F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300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452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39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s.1c.ru/db/garant/content/12025267/hdoc/140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25267/hdoc/151204" TargetMode="External"/><Relationship Id="rId5" Type="http://schemas.openxmlformats.org/officeDocument/2006/relationships/hyperlink" Target="https://its.1c.ru/db/garant/content/12025267/hdoc/140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2023-11-23T05:15:00Z</dcterms:created>
  <dcterms:modified xsi:type="dcterms:W3CDTF">2023-11-23T05:18:00Z</dcterms:modified>
</cp:coreProperties>
</file>